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 w:val="0"/>
          <w:bCs w:val="0"/>
          <w:sz w:val="44"/>
        </w:rPr>
      </w:pPr>
      <w:r>
        <w:rPr>
          <w:rFonts w:hint="eastAsia" w:ascii="华文中宋" w:hAnsi="华文中宋" w:eastAsia="华文中宋" w:cs="华文中宋"/>
          <w:b w:val="0"/>
          <w:bCs w:val="0"/>
          <w:sz w:val="44"/>
          <w:szCs w:val="44"/>
          <w:lang w:eastAsia="zh-CN"/>
        </w:rPr>
        <w:t>许昌电气职业学院工会转发</w:t>
      </w:r>
      <w:r>
        <w:rPr>
          <w:rFonts w:hint="eastAsia" w:ascii="华文中宋" w:hAnsi="华文中宋" w:eastAsia="华文中宋" w:cs="华文中宋"/>
          <w:b w:val="0"/>
          <w:bCs w:val="0"/>
          <w:sz w:val="44"/>
        </w:rPr>
        <w:t>关于做好2018年全市职工建功“十三五”技术创新竞赛活</w:t>
      </w:r>
      <w:r>
        <w:rPr>
          <w:rFonts w:hint="eastAsia" w:ascii="华文中宋" w:hAnsi="华文中宋" w:eastAsia="华文中宋" w:cs="华文中宋"/>
          <w:b w:val="0"/>
          <w:bCs w:val="0"/>
          <w:sz w:val="44"/>
          <w:lang w:val="en-US" w:eastAsia="zh-CN"/>
        </w:rPr>
        <w:t xml:space="preserve">    </w:t>
      </w:r>
      <w:r>
        <w:rPr>
          <w:rFonts w:hint="eastAsia" w:ascii="华文中宋" w:hAnsi="华文中宋" w:eastAsia="华文中宋" w:cs="华文中宋"/>
          <w:b w:val="0"/>
          <w:bCs w:val="0"/>
          <w:sz w:val="44"/>
        </w:rPr>
        <w:t>动总结评比工作的通知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院属各单位：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现将关于做好2018年全市职工建功“十三五”技术创新竞赛活动总结评比工作的通知（</w:t>
      </w:r>
      <w:r>
        <w:rPr>
          <w:rFonts w:hint="eastAsia" w:ascii="仿宋_GB2312" w:hAnsi="仿宋_GB2312" w:eastAsia="仿宋_GB2312" w:cs="仿宋_GB2312"/>
          <w:sz w:val="32"/>
          <w:szCs w:val="32"/>
        </w:rPr>
        <w:t>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</w:t>
      </w:r>
      <w:r>
        <w:rPr>
          <w:rFonts w:hint="eastAsia" w:ascii="仿宋_GB2312" w:hAnsi="仿宋_GB2312" w:eastAsia="仿宋_GB2312" w:cs="仿宋_GB2312"/>
          <w:sz w:val="32"/>
          <w:szCs w:val="32"/>
        </w:rPr>
        <w:t>文〔2018〕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）转发给你们，请结合实际，认真抓好贯彻落实。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请各单位于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11月26日前将推荐人选材料报送工会（1319房间），所需表格在附件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联系人：汪黎嘉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联系电话：3189973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</w:t>
      </w:r>
      <w:r>
        <w:rPr>
          <w:rFonts w:hint="eastAsia" w:eastAsia="仿宋_GB2312"/>
          <w:sz w:val="32"/>
          <w:szCs w:val="32"/>
          <w:lang w:eastAsia="zh-CN"/>
        </w:rPr>
        <w:t>许昌电气职业学院工会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</w:t>
      </w:r>
      <w:r>
        <w:rPr>
          <w:rFonts w:hint="eastAsia" w:eastAsia="仿宋_GB2312"/>
          <w:sz w:val="32"/>
          <w:szCs w:val="32"/>
          <w:lang w:eastAsia="zh-CN"/>
        </w:rPr>
        <w:t>2018年11月8日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600" w:lineRule="exact"/>
        <w:ind w:left="0" w:leftChars="0" w:firstLine="2880" w:firstLineChars="9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许</w:t>
      </w:r>
      <w:r>
        <w:rPr>
          <w:rFonts w:hint="eastAsia" w:eastAsia="仿宋_GB2312"/>
          <w:sz w:val="32"/>
          <w:szCs w:val="32"/>
          <w:lang w:eastAsia="zh-CN"/>
        </w:rPr>
        <w:t>工</w:t>
      </w:r>
      <w:r>
        <w:rPr>
          <w:rFonts w:hint="eastAsia" w:ascii="Times New Roman" w:hAnsi="Times New Roman" w:eastAsia="仿宋_GB2312"/>
          <w:sz w:val="32"/>
          <w:szCs w:val="32"/>
        </w:rPr>
        <w:t>文〔2018〕</w:t>
      </w:r>
      <w:r>
        <w:rPr>
          <w:rFonts w:hint="eastAsia" w:eastAsia="仿宋_GB2312"/>
          <w:sz w:val="32"/>
          <w:szCs w:val="32"/>
          <w:lang w:val="en-US" w:eastAsia="zh-CN"/>
        </w:rPr>
        <w:t>80</w:t>
      </w:r>
      <w:r>
        <w:rPr>
          <w:rFonts w:hint="eastAsia" w:ascii="Times New Roman" w:hAnsi="Times New Roman" w:eastAsia="仿宋_GB2312"/>
          <w:sz w:val="32"/>
          <w:szCs w:val="32"/>
        </w:rPr>
        <w:t>号</w:t>
      </w:r>
    </w:p>
    <w:p>
      <w:pPr>
        <w:spacing w:line="520" w:lineRule="exact"/>
        <w:ind w:firstLine="0" w:firstLineChars="0"/>
        <w:jc w:val="center"/>
        <w:rPr>
          <w:rFonts w:hint="eastAsia" w:asciiTheme="majorEastAsia" w:hAnsiTheme="majorEastAsia" w:eastAsiaTheme="majorEastAsia"/>
          <w:sz w:val="44"/>
        </w:rPr>
      </w:pPr>
    </w:p>
    <w:p>
      <w:pPr>
        <w:spacing w:line="520" w:lineRule="exact"/>
        <w:ind w:firstLine="0" w:firstLineChars="0"/>
        <w:jc w:val="center"/>
        <w:rPr>
          <w:rFonts w:asciiTheme="majorEastAsia" w:hAnsiTheme="majorEastAsia" w:eastAsiaTheme="majorEastAsia"/>
          <w:sz w:val="44"/>
        </w:rPr>
      </w:pPr>
      <w:r>
        <w:rPr>
          <w:rFonts w:hint="eastAsia" w:asciiTheme="majorEastAsia" w:hAnsiTheme="majorEastAsia" w:eastAsiaTheme="majorEastAsia"/>
          <w:sz w:val="44"/>
        </w:rPr>
        <w:t>关于做好2018年全市职工建功“十三五”技术创新竞赛活动总结评比工作的通知</w:t>
      </w:r>
    </w:p>
    <w:p>
      <w:pPr>
        <w:spacing w:line="520" w:lineRule="exact"/>
        <w:ind w:firstLine="880"/>
        <w:jc w:val="center"/>
        <w:rPr>
          <w:rFonts w:ascii="仿宋_GB2312" w:hAnsi="仿宋" w:eastAsia="仿宋_GB2312"/>
          <w:sz w:val="44"/>
        </w:rPr>
      </w:pPr>
    </w:p>
    <w:p>
      <w:pPr>
        <w:spacing w:line="520" w:lineRule="exact"/>
        <w:ind w:firstLine="0" w:firstLineChars="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>各县（市、区）总工会，东城区工会，市直各系统、各基层工会：</w:t>
      </w:r>
    </w:p>
    <w:p>
      <w:pPr>
        <w:spacing w:line="520" w:lineRule="exact"/>
        <w:ind w:firstLine="0" w:firstLineChars="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 xml:space="preserve">    按照市总工会、市科技局、市人社局联合下发的</w:t>
      </w:r>
      <w:r>
        <w:rPr>
          <w:rFonts w:hint="eastAsia" w:ascii="仿宋_GB2312" w:hAnsi="仿宋" w:eastAsia="仿宋_GB2312" w:cs="仿宋_GB2312"/>
          <w:sz w:val="32"/>
          <w:szCs w:val="32"/>
        </w:rPr>
        <w:t>《许昌市职工建功“十三五”技术创新竞赛活动实施意见</w:t>
      </w:r>
      <w:r>
        <w:rPr>
          <w:rFonts w:hint="eastAsia" w:ascii="仿宋_GB2312" w:hAnsi="仿宋" w:eastAsia="仿宋_GB2312" w:cs="仿宋_GB2312"/>
          <w:sz w:val="32"/>
        </w:rPr>
        <w:t>》要求，2018年，全市各级工会会同政府有关部门和企业党政，组织引导职工开展了内容丰富、形式多样的建功“十三五”技术创新竞赛活动，取得了突出的成绩。</w:t>
      </w:r>
      <w:r>
        <w:rPr>
          <w:rFonts w:hint="eastAsia" w:ascii="仿宋_GB2312" w:hAnsi="仿宋" w:eastAsia="仿宋_GB2312" w:cs="仿宋_GB2312"/>
          <w:sz w:val="32"/>
          <w:szCs w:val="32"/>
        </w:rPr>
        <w:t>为大力</w:t>
      </w:r>
      <w:r>
        <w:rPr>
          <w:rFonts w:hint="eastAsia" w:ascii="仿宋_GB2312" w:hAnsi="仿宋" w:eastAsia="仿宋_GB2312" w:cs="仿宋_GB2312"/>
          <w:sz w:val="32"/>
          <w:szCs w:val="32"/>
          <w:shd w:val="clear" w:color="auto" w:fill="FFFFFF"/>
        </w:rPr>
        <w:t>弘扬劳模精神、劳动精神、工匠精神，激发广大职工参与技术创新的积极性，推动全市职工</w:t>
      </w:r>
      <w:r>
        <w:rPr>
          <w:rFonts w:hint="eastAsia" w:ascii="仿宋_GB2312" w:hAnsi="仿宋" w:eastAsia="仿宋_GB2312" w:cs="仿宋_GB2312"/>
          <w:sz w:val="32"/>
        </w:rPr>
        <w:t>建功创新竞赛活动深入开展，经研究决定对2018年全市职工建功“十三五”技术创新竞赛活动进行总结评比。现将有关事项通知如下：</w:t>
      </w:r>
    </w:p>
    <w:p>
      <w:pPr>
        <w:spacing w:line="520" w:lineRule="exact"/>
        <w:ind w:firstLine="64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一、评选内容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</w:rPr>
        <w:t>在普遍竞赛、逐级推荐的基础上，评选出2018年“许昌市十大技术创新职工”、“许昌市十大技术创新成果”、“许昌市优秀技术英杰”、“许昌市优秀技术创新成果”和建功创新竞赛活动组织工作“先进集体”、“先进个人”。</w:t>
      </w:r>
    </w:p>
    <w:p>
      <w:pPr>
        <w:snapToGrid w:val="0"/>
        <w:spacing w:line="312" w:lineRule="auto"/>
        <w:ind w:firstLine="640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二、评选条件</w:t>
      </w:r>
    </w:p>
    <w:p>
      <w:pPr>
        <w:snapToGrid w:val="0"/>
        <w:spacing w:line="312" w:lineRule="auto"/>
        <w:ind w:firstLine="0" w:firstLineChars="0"/>
        <w:jc w:val="both"/>
        <w:rPr>
          <w:rFonts w:ascii="楷体_GB2312" w:hAnsi="仿宋" w:eastAsia="楷体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楷体_GB2312" w:hAnsi="仿宋" w:eastAsia="楷体_GB2312"/>
          <w:sz w:val="32"/>
          <w:szCs w:val="32"/>
        </w:rPr>
        <w:t>（一）许昌市十大技术创新职工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1、热爱本职工作，具有良好的职业道德和敬业精神，积极参加建功创新竞赛活动。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2、创造、发明出具有先进性、适用性技术成果，创造和总结出先进操作技术方法，并产生显著经济社会效益，为加快转变经济发展方式做出突出贡献。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3、完成技术攻关、技术革新、技术改造、技术协作、合理化建议等重要创新成果，解决技术关键问题，取得显著经济社会效益，为加快转变经济发展方式做出突出贡献。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4、对引进设备进行消化、吸收、再创新，取得显著经济社会效益，为加快转变经济发展方式作出突出贡献。</w:t>
      </w:r>
    </w:p>
    <w:p>
      <w:pPr>
        <w:snapToGrid w:val="0"/>
        <w:spacing w:line="312" w:lineRule="auto"/>
        <w:ind w:firstLine="0" w:firstLineChars="0"/>
        <w:jc w:val="both"/>
        <w:rPr>
          <w:rFonts w:ascii="楷体_GB2312" w:hAnsi="仿宋" w:eastAsia="楷体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</w:t>
      </w:r>
      <w:r>
        <w:rPr>
          <w:rFonts w:hint="eastAsia" w:ascii="楷体_GB2312" w:hAnsi="仿宋" w:eastAsia="楷体_GB2312"/>
          <w:sz w:val="32"/>
          <w:szCs w:val="32"/>
        </w:rPr>
        <w:t>（二）许昌市十大技术创新成果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推荐许昌市十大技术创新成果的前提，必须是近年来研发完成的最新创新成果。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1、具有先进性、实用性，在全市乃至全省同行业产生重要影响，取得显著经济社会效益的发明创造成果。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2、填补省内空白或达到省内外先进水平，并取得显著经济社会效益的创新成果。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3、对引进设备进行消化、吸收、再创新，取得显著社会经济效益，为加快转变经济发展方式作出突出贡献。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4、在提高产品质量和劳动生产率，降低原材料成本或能源消耗等方面取得显著效益的成果。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5、推广应用新技术、新工艺、新材料、先进操作法，并取得显著社会经济效益的成果。</w:t>
      </w:r>
    </w:p>
    <w:p>
      <w:pPr>
        <w:snapToGrid w:val="0"/>
        <w:spacing w:line="312" w:lineRule="auto"/>
        <w:ind w:firstLine="0" w:firstLineChars="0"/>
        <w:jc w:val="both"/>
        <w:rPr>
          <w:rFonts w:ascii="楷体_GB2312" w:hAnsi="仿宋" w:eastAsia="楷体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楷体_GB2312" w:hAnsi="仿宋" w:eastAsia="楷体_GB2312"/>
          <w:sz w:val="32"/>
          <w:szCs w:val="32"/>
        </w:rPr>
        <w:t>（三）许昌市优秀技术英杰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1、热爱本职工作，具有良好的职业道德和敬业精神，积极参加建功创新竞赛活动。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pacing w:val="-17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2、创造、发明出具有先进性、实用性技术成果，取得明显</w:t>
      </w:r>
      <w:r>
        <w:rPr>
          <w:rFonts w:hint="eastAsia" w:ascii="仿宋_GB2312" w:hAnsi="仿宋" w:eastAsia="仿宋_GB2312" w:cs="仿宋_GB2312"/>
          <w:spacing w:val="-17"/>
          <w:sz w:val="32"/>
          <w:szCs w:val="32"/>
        </w:rPr>
        <w:t>经济社会效益，为加快转变经济发展方式作出重要贡献。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3、完成技术攻关、技术革新、技术改造、技术协作、合理化建议等重要创新成果，解决技术关键问题，取得明显经济社会效益，为加快转变经济发展方式作出重要贡献。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4、创造和总结出先进操作技术方法，产生明显经济社会效益，为加快转变经济发展方式作出重要贡献。</w:t>
      </w:r>
    </w:p>
    <w:p>
      <w:pPr>
        <w:snapToGrid w:val="0"/>
        <w:spacing w:line="312" w:lineRule="auto"/>
        <w:ind w:firstLine="66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5、对引进设备进行消化、吸收、再创新，取得明显经济社会效益，为加快转变经济发展方式作出重要贡献。</w:t>
      </w:r>
    </w:p>
    <w:p>
      <w:pPr>
        <w:snapToGrid w:val="0"/>
        <w:spacing w:line="312" w:lineRule="auto"/>
        <w:ind w:firstLineChars="0"/>
        <w:jc w:val="both"/>
        <w:rPr>
          <w:rFonts w:ascii="楷体_GB2312" w:hAnsi="仿宋" w:eastAsia="楷体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楷体_GB2312" w:hAnsi="仿宋" w:eastAsia="楷体_GB2312"/>
          <w:sz w:val="32"/>
          <w:szCs w:val="32"/>
        </w:rPr>
        <w:t>（四）许昌市优秀技术创新成果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推荐许昌市优秀技术创新成果的前提，必须是近年来研制发明的创新成果。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1、具有先进性、实用性，在全市乃至全省同行业产生影响，取得明显经济社会效益的发明创造成果。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2、填补市内或省内空白，具有同行业先进水平的成果。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3、对引进设备进行消化、吸收、再创新的创新成果。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4、对国内现有设备进行创造性改造、改进，取得明显经济社会效益的创新成果。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5、推广应用新技术、新工艺、新材料、先进操作法，取得明显经济社会效益的创新成果。</w:t>
      </w:r>
    </w:p>
    <w:p>
      <w:pPr>
        <w:snapToGrid w:val="0"/>
        <w:spacing w:line="312" w:lineRule="auto"/>
        <w:ind w:firstLine="0" w:firstLineChars="0"/>
        <w:jc w:val="both"/>
        <w:rPr>
          <w:rFonts w:ascii="楷体_GB2312" w:hAnsi="仿宋" w:eastAsia="楷体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hint="eastAsia" w:ascii="楷体_GB2312" w:hAnsi="仿宋" w:eastAsia="楷体_GB2312"/>
          <w:sz w:val="32"/>
          <w:szCs w:val="32"/>
        </w:rPr>
        <w:t>（五）建功创新竞赛活动组织工作先进集体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1、认真实施创新驱动发展战略，从加快转变经济发展方式、促进科学发展的高度，重视建功创新竞赛活动和工会技协工作，把建功创新竞赛活动列入年度工作计划，制定有实施方案和推进落实措施。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2、本地区、本行业、本单位建功创新竞赛活动组织工作、激励措施落实到位，建功创新竞赛氛围良好，职工参赛积极性高，竞赛活动覆盖面大。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3、在建功创新竞赛中活动，结合实际，广泛组织开展技术培训、技能竞赛、技术攻关、技术革新、技术开发、技术协作、新技术推广、合理化建议、创新成果转化等职工群众性技术活动，并取得显著经济社会效益。</w:t>
      </w:r>
    </w:p>
    <w:p>
      <w:pPr>
        <w:snapToGrid w:val="0"/>
        <w:spacing w:line="312" w:lineRule="auto"/>
        <w:ind w:firstLine="0" w:firstLineChars="0"/>
        <w:jc w:val="both"/>
        <w:rPr>
          <w:rFonts w:ascii="楷体_GB2312" w:hAnsi="仿宋" w:eastAsia="楷体_GB2312" w:cs="楷体_GB2312"/>
          <w:sz w:val="32"/>
          <w:szCs w:val="32"/>
        </w:rPr>
      </w:pPr>
      <w:r>
        <w:rPr>
          <w:rFonts w:hint="eastAsia" w:ascii="仿宋_GB2312" w:hAnsi="仿宋" w:eastAsia="仿宋_GB2312" w:cs="楷体_GB2312"/>
          <w:sz w:val="32"/>
          <w:szCs w:val="32"/>
        </w:rPr>
        <w:t xml:space="preserve">    </w:t>
      </w:r>
      <w:r>
        <w:rPr>
          <w:rFonts w:hint="eastAsia" w:ascii="楷体_GB2312" w:hAnsi="仿宋" w:eastAsia="楷体_GB2312" w:cs="楷体_GB2312"/>
          <w:sz w:val="32"/>
          <w:szCs w:val="32"/>
        </w:rPr>
        <w:t>（六）建功创新竞赛活动组织工作先进个人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1、认真实施创新驱动发展战略，围绕本地区、本行业、本单位的科技进步和经济建设目标任务，积极组织开展建功创新竞赛活动。</w:t>
      </w:r>
    </w:p>
    <w:p>
      <w:pPr>
        <w:snapToGrid w:val="0"/>
        <w:spacing w:line="312" w:lineRule="auto"/>
        <w:ind w:firstLine="0" w:firstLineChars="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2、具有开拓进取的创新意识和求真务实的工作作风，组织开展的建功创新竞赛活动，各种机制健全，组织严密，内容丰富，措施有力，成效突出，为提升职工技术素质、推动企业技术进步、加快经济发展方式转变、提高经济社会效益作出了重要贡献。</w:t>
      </w:r>
    </w:p>
    <w:p>
      <w:pPr>
        <w:snapToGrid w:val="0"/>
        <w:spacing w:line="312" w:lineRule="auto"/>
        <w:ind w:firstLine="640"/>
        <w:jc w:val="both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重视、支持或者热爱工会技协事业，本地区、本行业、本单位职工技协坚持“为国家分忧、为企业解难、为职工服务”的宗旨，勇于创新，工作活跃，在服务经济建设、服务科技进步、服务职工群众方面成效显著。</w:t>
      </w:r>
    </w:p>
    <w:p>
      <w:pPr>
        <w:spacing w:line="520" w:lineRule="exact"/>
        <w:ind w:firstLine="640"/>
        <w:rPr>
          <w:rFonts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三、工作要求</w:t>
      </w:r>
    </w:p>
    <w:p>
      <w:pPr>
        <w:spacing w:line="520" w:lineRule="exact"/>
        <w:ind w:firstLine="640"/>
        <w:rPr>
          <w:rFonts w:ascii="楷体_GB2312" w:hAnsi="仿宋" w:eastAsia="楷体_GB2312"/>
          <w:sz w:val="32"/>
        </w:rPr>
      </w:pPr>
      <w:r>
        <w:rPr>
          <w:rFonts w:hint="eastAsia" w:ascii="楷体_GB2312" w:hAnsi="仿宋" w:eastAsia="楷体_GB2312"/>
          <w:sz w:val="32"/>
        </w:rPr>
        <w:t>（一）认真坚持评选推荐条件。</w:t>
      </w:r>
    </w:p>
    <w:p>
      <w:pPr>
        <w:spacing w:line="520" w:lineRule="exact"/>
        <w:ind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各级工会要按照评选条件，逐级把关，真正把近年来的优秀创新成果、优秀技能人才择优上报。通过建功“十三五”技术创新竞赛活动的开展，选树出许昌市技术创新先进典型。</w:t>
      </w:r>
    </w:p>
    <w:p>
      <w:pPr>
        <w:spacing w:line="520" w:lineRule="exact"/>
        <w:ind w:firstLine="640"/>
        <w:rPr>
          <w:rFonts w:ascii="楷体_GB2312" w:hAnsi="仿宋" w:eastAsia="楷体_GB2312"/>
          <w:sz w:val="32"/>
        </w:rPr>
      </w:pPr>
      <w:r>
        <w:rPr>
          <w:rFonts w:hint="eastAsia" w:ascii="楷体_GB2312" w:hAnsi="仿宋" w:eastAsia="楷体_GB2312"/>
          <w:sz w:val="32"/>
        </w:rPr>
        <w:t>（二）认真做好材料上报工作。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</w:rPr>
        <w:t>1、推荐为“许昌市十大技术创新职工”、“许昌市十大技术创新成果”、“许昌市优秀技术英杰”、“许昌市优秀技术创新成果”的，填写推荐表一式3份，近年来取得市级以上主要业绩一览表一式1份，附业绩证明材料复印件1份（</w:t>
      </w:r>
      <w:r>
        <w:rPr>
          <w:rFonts w:hint="eastAsia" w:ascii="仿宋_GB2312" w:hAnsi="仿宋" w:eastAsia="仿宋_GB2312" w:cs="仿宋_GB2312"/>
          <w:sz w:val="32"/>
          <w:szCs w:val="32"/>
        </w:rPr>
        <w:t>表格请用A3纸双面打印，内容使用仿宋小四号字，数字统一使用阿拉伯数字）</w:t>
      </w:r>
      <w:r>
        <w:rPr>
          <w:rFonts w:hint="eastAsia" w:ascii="仿宋_GB2312" w:hAnsi="仿宋" w:eastAsia="仿宋_GB2312" w:cs="仿宋_GB2312"/>
          <w:sz w:val="32"/>
        </w:rPr>
        <w:t>。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>2、推荐为建功创新竞赛活动组织工作“先进集体”、“先进个人”的，填写申报表一式3份，（</w:t>
      </w:r>
      <w:r>
        <w:rPr>
          <w:rFonts w:hint="eastAsia" w:ascii="仿宋_GB2312" w:hAnsi="仿宋" w:eastAsia="仿宋_GB2312" w:cs="仿宋_GB2312"/>
          <w:sz w:val="32"/>
          <w:szCs w:val="32"/>
        </w:rPr>
        <w:t>表格请用A4纸打印，内容使用仿宋小四号字，数字统一使用阿拉伯数字）</w:t>
      </w:r>
      <w:r>
        <w:rPr>
          <w:rFonts w:hint="eastAsia" w:ascii="仿宋_GB2312" w:hAnsi="仿宋" w:eastAsia="仿宋_GB2312" w:cs="仿宋_GB2312"/>
          <w:sz w:val="32"/>
        </w:rPr>
        <w:t>。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>3、推荐“技术创新职工”、“优秀技术英杰”，对象是企业生产、科研一线的技术工人和工程技术人员，企业经营管理者不参加评选。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>4、为减少重复表彰，近年来已受到同类型表彰的单位和个人，原则上不作为推荐对象。</w:t>
      </w:r>
    </w:p>
    <w:p>
      <w:pPr>
        <w:spacing w:line="520" w:lineRule="exact"/>
        <w:ind w:firstLine="64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5、请将</w:t>
      </w:r>
      <w:r>
        <w:rPr>
          <w:rFonts w:hint="eastAsia" w:ascii="仿宋_GB2312" w:hAnsi="仿宋" w:eastAsia="仿宋_GB2312" w:cs="仿宋_GB2312"/>
          <w:sz w:val="32"/>
          <w:szCs w:val="32"/>
          <w:shd w:val="clear" w:color="auto" w:fill="FFFFFF"/>
        </w:rPr>
        <w:t>2018年建功创新竞赛活动总结及推荐材料一并</w:t>
      </w:r>
      <w:r>
        <w:rPr>
          <w:rFonts w:hint="eastAsia" w:ascii="仿宋_GB2312" w:hAnsi="仿宋" w:eastAsia="仿宋_GB2312" w:cs="仿宋_GB2312"/>
          <w:sz w:val="32"/>
          <w:szCs w:val="32"/>
        </w:rPr>
        <w:t>于2018年11月30日前报市总技协办公室。</w:t>
      </w:r>
    </w:p>
    <w:p>
      <w:pPr>
        <w:spacing w:line="520" w:lineRule="exact"/>
        <w:ind w:firstLine="64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四、表彰奖励</w:t>
      </w:r>
    </w:p>
    <w:p>
      <w:pPr>
        <w:snapToGrid w:val="0"/>
        <w:spacing w:line="312" w:lineRule="auto"/>
        <w:ind w:firstLine="640"/>
        <w:jc w:val="both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对“许昌市十大技术创新职工”、“许昌市十大技术创新成果”第一完成人，给予一定的资金奖励，并按程序申报“许昌市五一劳动奖章”。被评为“双十双优”的人员是技术工人的，按程序申报，由市人社局授予“许昌市技术能手”称号，符合条件的免试参加技师综合评审。</w:t>
      </w:r>
    </w:p>
    <w:p>
      <w:pPr>
        <w:spacing w:line="520" w:lineRule="exact"/>
        <w:ind w:left="0" w:leftChars="0" w:firstLine="640" w:firstLineChars="20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>附</w:t>
      </w:r>
      <w:r>
        <w:rPr>
          <w:rFonts w:hint="eastAsia" w:ascii="仿宋_GB2312" w:hAnsi="仿宋" w:eastAsia="仿宋_GB2312"/>
          <w:sz w:val="32"/>
          <w:lang w:eastAsia="zh-CN"/>
        </w:rPr>
        <w:t>件</w:t>
      </w:r>
      <w:r>
        <w:rPr>
          <w:rFonts w:hint="eastAsia" w:ascii="仿宋_GB2312" w:hAnsi="仿宋" w:eastAsia="仿宋_GB2312"/>
          <w:sz w:val="32"/>
        </w:rPr>
        <w:t>：</w:t>
      </w:r>
      <w:r>
        <w:rPr>
          <w:rFonts w:hint="eastAsia" w:ascii="仿宋_GB2312" w:hAnsi="仿宋" w:eastAsia="仿宋_GB2312" w:cs="仿宋_GB2312"/>
          <w:sz w:val="32"/>
        </w:rPr>
        <w:t>1、</w:t>
      </w:r>
      <w:r>
        <w:rPr>
          <w:rFonts w:hint="eastAsia" w:ascii="仿宋_GB2312" w:hAnsi="仿宋" w:eastAsia="仿宋_GB2312"/>
          <w:sz w:val="32"/>
        </w:rPr>
        <w:t>许昌市十大技术创新职工推荐表</w:t>
      </w:r>
    </w:p>
    <w:p>
      <w:pPr>
        <w:spacing w:line="520" w:lineRule="exact"/>
        <w:ind w:firstLine="1280" w:firstLineChars="40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sz w:val="32"/>
        </w:rPr>
        <w:t>、</w:t>
      </w:r>
      <w:r>
        <w:rPr>
          <w:rFonts w:hint="eastAsia" w:ascii="仿宋_GB2312" w:hAnsi="仿宋" w:eastAsia="仿宋_GB2312"/>
          <w:sz w:val="32"/>
        </w:rPr>
        <w:t>许昌市十大技术创新成果推荐表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 w:cs="仿宋_GB2312"/>
          <w:sz w:val="32"/>
          <w:lang w:val="en-US" w:eastAsia="zh-CN"/>
        </w:rPr>
      </w:pPr>
    </w:p>
    <w:p>
      <w:pPr>
        <w:spacing w:line="520" w:lineRule="exact"/>
        <w:ind w:firstLine="1280" w:firstLineChars="40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3</w:t>
      </w:r>
      <w:r>
        <w:rPr>
          <w:rFonts w:hint="eastAsia" w:ascii="仿宋_GB2312" w:hAnsi="仿宋" w:eastAsia="仿宋_GB2312" w:cs="仿宋_GB2312"/>
          <w:sz w:val="32"/>
        </w:rPr>
        <w:t>、许昌市优秀技术英杰推荐表</w:t>
      </w:r>
    </w:p>
    <w:p>
      <w:pPr>
        <w:spacing w:line="520" w:lineRule="exact"/>
        <w:ind w:firstLine="1280" w:firstLineChars="40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4</w:t>
      </w:r>
      <w:r>
        <w:rPr>
          <w:rFonts w:hint="eastAsia" w:ascii="仿宋_GB2312" w:hAnsi="仿宋" w:eastAsia="仿宋_GB2312" w:cs="仿宋_GB2312"/>
          <w:sz w:val="32"/>
        </w:rPr>
        <w:t>、许昌市优秀技术创新成果推荐表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 w:cs="仿宋_GB2312"/>
          <w:sz w:val="32"/>
          <w:lang w:val="en-US" w:eastAsia="zh-CN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5</w:t>
      </w:r>
      <w:r>
        <w:rPr>
          <w:rFonts w:hint="eastAsia" w:ascii="仿宋_GB2312" w:hAnsi="仿宋" w:eastAsia="仿宋_GB2312" w:cs="仿宋_GB2312"/>
          <w:sz w:val="32"/>
        </w:rPr>
        <w:t>、许昌市职工建功“十三五”创新竞赛活动组织工作先进集体推荐表</w:t>
      </w:r>
      <w:r>
        <w:rPr>
          <w:rFonts w:hint="eastAsia" w:ascii="仿宋_GB2312" w:hAnsi="仿宋" w:eastAsia="仿宋_GB2312" w:cs="仿宋_GB2312"/>
          <w:sz w:val="32"/>
          <w:lang w:val="en-US" w:eastAsia="zh-CN"/>
        </w:rPr>
        <w:t xml:space="preserve"> </w:t>
      </w:r>
    </w:p>
    <w:p>
      <w:pPr>
        <w:spacing w:line="520" w:lineRule="exact"/>
        <w:ind w:firstLine="1280" w:firstLineChars="400"/>
        <w:rPr>
          <w:rFonts w:hint="eastAsia"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6</w:t>
      </w:r>
      <w:r>
        <w:rPr>
          <w:rFonts w:hint="eastAsia" w:ascii="仿宋_GB2312" w:hAnsi="仿宋" w:eastAsia="仿宋_GB2312" w:cs="仿宋_GB2312"/>
          <w:sz w:val="32"/>
        </w:rPr>
        <w:t>、许昌市职工建功“十三五”创新竞赛活动组织工作先进个人推荐表</w:t>
      </w:r>
    </w:p>
    <w:p>
      <w:pPr>
        <w:spacing w:line="520" w:lineRule="exact"/>
        <w:ind w:firstLine="1280" w:firstLineChars="400"/>
        <w:rPr>
          <w:rFonts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  <w:lang w:val="en-US" w:eastAsia="zh-CN"/>
        </w:rPr>
        <w:t>7</w:t>
      </w:r>
      <w:r>
        <w:rPr>
          <w:rFonts w:hint="eastAsia" w:ascii="仿宋_GB2312" w:hAnsi="仿宋" w:eastAsia="仿宋_GB2312" w:cs="仿宋_GB2312"/>
          <w:sz w:val="32"/>
        </w:rPr>
        <w:t>、近年来取得市级以上主要业绩一览表</w:t>
      </w:r>
    </w:p>
    <w:p>
      <w:pPr>
        <w:spacing w:line="520" w:lineRule="exact"/>
        <w:ind w:firstLine="640"/>
        <w:rPr>
          <w:rFonts w:hint="eastAsia" w:ascii="仿宋_GB2312" w:hAnsi="仿宋" w:eastAsia="仿宋_GB2312" w:cs="仿宋_GB2312"/>
          <w:sz w:val="32"/>
        </w:rPr>
      </w:pPr>
      <w:r>
        <w:rPr>
          <w:rFonts w:hint="eastAsia" w:ascii="仿宋_GB2312" w:hAnsi="仿宋" w:eastAsia="仿宋_GB2312" w:cs="仿宋_GB2312"/>
          <w:sz w:val="32"/>
        </w:rPr>
        <w:t xml:space="preserve">              </w:t>
      </w:r>
    </w:p>
    <w:p>
      <w:pPr>
        <w:spacing w:line="520" w:lineRule="exact"/>
        <w:ind w:firstLine="640"/>
        <w:rPr>
          <w:rFonts w:hint="eastAsia" w:ascii="仿宋_GB2312" w:hAnsi="仿宋" w:eastAsia="仿宋_GB2312" w:cs="仿宋_GB2312"/>
          <w:sz w:val="32"/>
        </w:rPr>
      </w:pPr>
    </w:p>
    <w:p>
      <w:pPr>
        <w:spacing w:line="520" w:lineRule="exact"/>
        <w:ind w:firstLine="640"/>
        <w:rPr>
          <w:rFonts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2"/>
        </w:rPr>
        <w:t xml:space="preserve">             </w:t>
      </w:r>
      <w:r>
        <w:rPr>
          <w:rFonts w:hint="eastAsia" w:ascii="仿宋_GB2312" w:hAnsi="仿宋" w:eastAsia="仿宋_GB2312"/>
          <w:sz w:val="32"/>
          <w:lang w:val="en-US" w:eastAsia="zh-CN"/>
        </w:rPr>
        <w:t xml:space="preserve">          </w:t>
      </w:r>
      <w:r>
        <w:rPr>
          <w:rFonts w:hint="eastAsia" w:ascii="仿宋_GB2312" w:hAnsi="仿宋" w:eastAsia="仿宋_GB2312"/>
          <w:sz w:val="32"/>
        </w:rPr>
        <w:t>许昌市总工会办公室</w:t>
      </w: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  <w:r>
        <w:rPr>
          <w:rFonts w:hint="eastAsia" w:ascii="仿宋_GB2312" w:hAnsi="仿宋" w:eastAsia="仿宋_GB2312"/>
          <w:sz w:val="36"/>
        </w:rPr>
        <w:t xml:space="preserve"> </w:t>
      </w:r>
      <w:r>
        <w:rPr>
          <w:rFonts w:hint="eastAsia" w:ascii="仿宋_GB2312" w:hAnsi="仿宋" w:eastAsia="仿宋_GB2312"/>
          <w:sz w:val="32"/>
        </w:rPr>
        <w:t xml:space="preserve"> 　　　　　　　　　　  2018年10月25日</w:t>
      </w: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</w:rPr>
      </w:pPr>
    </w:p>
    <w:p>
      <w:pPr>
        <w:spacing w:line="520" w:lineRule="exact"/>
        <w:ind w:firstLine="720"/>
        <w:rPr>
          <w:rFonts w:hint="eastAsia" w:ascii="仿宋_GB2312" w:hAnsi="仿宋" w:eastAsia="仿宋_GB2312"/>
          <w:sz w:val="32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19700"/>
      <w:docPartObj>
        <w:docPartGallery w:val="autotext"/>
      </w:docPartObj>
    </w:sdtPr>
    <w:sdtContent>
      <w:p>
        <w:pPr>
          <w:pStyle w:val="3"/>
          <w:ind w:firstLine="3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0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E099D"/>
    <w:rsid w:val="0016396E"/>
    <w:rsid w:val="002616B4"/>
    <w:rsid w:val="00266564"/>
    <w:rsid w:val="0027580C"/>
    <w:rsid w:val="003A00CA"/>
    <w:rsid w:val="0046492A"/>
    <w:rsid w:val="004A46AC"/>
    <w:rsid w:val="004D5CB2"/>
    <w:rsid w:val="005156C7"/>
    <w:rsid w:val="005317E5"/>
    <w:rsid w:val="005F34E3"/>
    <w:rsid w:val="00615809"/>
    <w:rsid w:val="006B4B84"/>
    <w:rsid w:val="007B6B44"/>
    <w:rsid w:val="007B76F7"/>
    <w:rsid w:val="00911494"/>
    <w:rsid w:val="009432C0"/>
    <w:rsid w:val="00946DA6"/>
    <w:rsid w:val="00A05067"/>
    <w:rsid w:val="00A837A7"/>
    <w:rsid w:val="00A91557"/>
    <w:rsid w:val="00AD5ABC"/>
    <w:rsid w:val="00AE099D"/>
    <w:rsid w:val="00C56D85"/>
    <w:rsid w:val="00C933CA"/>
    <w:rsid w:val="00CE28CA"/>
    <w:rsid w:val="00DD35A5"/>
    <w:rsid w:val="00E25336"/>
    <w:rsid w:val="00E50CB3"/>
    <w:rsid w:val="00E73369"/>
    <w:rsid w:val="00EE6041"/>
    <w:rsid w:val="00EF07B3"/>
    <w:rsid w:val="00F86429"/>
    <w:rsid w:val="01E05695"/>
    <w:rsid w:val="02EC7219"/>
    <w:rsid w:val="0584686A"/>
    <w:rsid w:val="06992348"/>
    <w:rsid w:val="06B27182"/>
    <w:rsid w:val="092C7491"/>
    <w:rsid w:val="09CA2D59"/>
    <w:rsid w:val="0B7D750F"/>
    <w:rsid w:val="126E50A2"/>
    <w:rsid w:val="13B96279"/>
    <w:rsid w:val="14B654CE"/>
    <w:rsid w:val="15CC6B78"/>
    <w:rsid w:val="1A806888"/>
    <w:rsid w:val="1AEE286F"/>
    <w:rsid w:val="1C0D601E"/>
    <w:rsid w:val="1DB70DD4"/>
    <w:rsid w:val="1EF02CE7"/>
    <w:rsid w:val="23691F70"/>
    <w:rsid w:val="23B27097"/>
    <w:rsid w:val="248D75D1"/>
    <w:rsid w:val="26690990"/>
    <w:rsid w:val="273E51AC"/>
    <w:rsid w:val="29546E45"/>
    <w:rsid w:val="2998482D"/>
    <w:rsid w:val="2C822017"/>
    <w:rsid w:val="30DA034B"/>
    <w:rsid w:val="32824B16"/>
    <w:rsid w:val="32F6653F"/>
    <w:rsid w:val="336646C6"/>
    <w:rsid w:val="33F00406"/>
    <w:rsid w:val="34206143"/>
    <w:rsid w:val="34E93F7B"/>
    <w:rsid w:val="362C38FB"/>
    <w:rsid w:val="36723A37"/>
    <w:rsid w:val="368212B1"/>
    <w:rsid w:val="38A67394"/>
    <w:rsid w:val="39BD394A"/>
    <w:rsid w:val="39E11263"/>
    <w:rsid w:val="3A73148A"/>
    <w:rsid w:val="3C317C9E"/>
    <w:rsid w:val="3C9174A2"/>
    <w:rsid w:val="3CBC5D61"/>
    <w:rsid w:val="3D245CB7"/>
    <w:rsid w:val="3D5054F8"/>
    <w:rsid w:val="3DF57E1F"/>
    <w:rsid w:val="3E415A6A"/>
    <w:rsid w:val="3F1B165E"/>
    <w:rsid w:val="3F963610"/>
    <w:rsid w:val="416278BE"/>
    <w:rsid w:val="41A22498"/>
    <w:rsid w:val="4371041F"/>
    <w:rsid w:val="43B201D4"/>
    <w:rsid w:val="43D536F2"/>
    <w:rsid w:val="43FD03CC"/>
    <w:rsid w:val="455215D7"/>
    <w:rsid w:val="45FB6DFF"/>
    <w:rsid w:val="47AE780B"/>
    <w:rsid w:val="47F836FC"/>
    <w:rsid w:val="48687575"/>
    <w:rsid w:val="486B1ADB"/>
    <w:rsid w:val="48BB5177"/>
    <w:rsid w:val="49387E1E"/>
    <w:rsid w:val="49D0797D"/>
    <w:rsid w:val="4BA975A6"/>
    <w:rsid w:val="4CB60BB1"/>
    <w:rsid w:val="4EFD3ECF"/>
    <w:rsid w:val="4F0C7B08"/>
    <w:rsid w:val="505305AA"/>
    <w:rsid w:val="512D68AC"/>
    <w:rsid w:val="51E84C82"/>
    <w:rsid w:val="526971E3"/>
    <w:rsid w:val="52F40AC2"/>
    <w:rsid w:val="55EA4A66"/>
    <w:rsid w:val="57C412A2"/>
    <w:rsid w:val="57D84C6F"/>
    <w:rsid w:val="58017110"/>
    <w:rsid w:val="584E141E"/>
    <w:rsid w:val="58E90DB0"/>
    <w:rsid w:val="5B3E7A55"/>
    <w:rsid w:val="5B9F045B"/>
    <w:rsid w:val="5BB538E0"/>
    <w:rsid w:val="5E322759"/>
    <w:rsid w:val="5E42584C"/>
    <w:rsid w:val="5F5C278A"/>
    <w:rsid w:val="601A45C6"/>
    <w:rsid w:val="60262C1F"/>
    <w:rsid w:val="60E16CA6"/>
    <w:rsid w:val="611E57BD"/>
    <w:rsid w:val="624214E9"/>
    <w:rsid w:val="65690F08"/>
    <w:rsid w:val="663F28BE"/>
    <w:rsid w:val="679F49E7"/>
    <w:rsid w:val="68470B1C"/>
    <w:rsid w:val="68A825B6"/>
    <w:rsid w:val="6A3667B9"/>
    <w:rsid w:val="6AA552C7"/>
    <w:rsid w:val="6AD4355C"/>
    <w:rsid w:val="6B3C04B0"/>
    <w:rsid w:val="6EA906A7"/>
    <w:rsid w:val="70081237"/>
    <w:rsid w:val="716B4CC7"/>
    <w:rsid w:val="722367DA"/>
    <w:rsid w:val="723F50C4"/>
    <w:rsid w:val="72C4408A"/>
    <w:rsid w:val="72FE1E44"/>
    <w:rsid w:val="73956468"/>
    <w:rsid w:val="73D4312B"/>
    <w:rsid w:val="73EA68CF"/>
    <w:rsid w:val="73F4067B"/>
    <w:rsid w:val="745074DC"/>
    <w:rsid w:val="76C82A83"/>
    <w:rsid w:val="76C8591A"/>
    <w:rsid w:val="76D42C77"/>
    <w:rsid w:val="76DC6A6A"/>
    <w:rsid w:val="7A7F6AC3"/>
    <w:rsid w:val="7CC21C08"/>
    <w:rsid w:val="7D9132EF"/>
    <w:rsid w:val="7E83485F"/>
    <w:rsid w:val="7EB57B77"/>
    <w:rsid w:val="7F71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1" w:firstLineChars="200"/>
    </w:pPr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styleId="9">
    <w:name w:val="No Spacing"/>
    <w:link w:val="10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0">
    <w:name w:val="无间隔 Char"/>
    <w:basedOn w:val="5"/>
    <w:link w:val="9"/>
    <w:qFormat/>
    <w:uiPriority w:val="1"/>
    <w:rPr>
      <w:kern w:val="0"/>
      <w:sz w:val="22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450</Words>
  <Characters>2568</Characters>
  <Lines>21</Lines>
  <Paragraphs>6</Paragraphs>
  <TotalTime>6</TotalTime>
  <ScaleCrop>false</ScaleCrop>
  <LinksUpToDate>false</LinksUpToDate>
  <CharactersWithSpaces>3012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2017-10-29T10:01:00Z</dcterms:created>
  <dc:creator>微软用户</dc:creator>
  <cp:lastModifiedBy>洋</cp:lastModifiedBy>
  <dcterms:modified xsi:type="dcterms:W3CDTF">2018-11-09T01:22:25Z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