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eastAsia="仿宋_GB2312"/>
        </w:rPr>
      </w:pPr>
    </w:p>
    <w:p>
      <w:pPr>
        <w:spacing w:line="580" w:lineRule="exact"/>
        <w:jc w:val="center"/>
        <w:rPr>
          <w:rFonts w:ascii="仿宋_GB2312" w:eastAsia="仿宋_GB2312"/>
        </w:rPr>
      </w:pPr>
    </w:p>
    <w:p>
      <w:pPr>
        <w:spacing w:line="580" w:lineRule="exact"/>
        <w:jc w:val="center"/>
        <w:rPr>
          <w:rFonts w:ascii="仿宋_GB2312" w:eastAsia="仿宋_GB2312"/>
        </w:rPr>
      </w:pPr>
    </w:p>
    <w:p>
      <w:pPr>
        <w:spacing w:line="400" w:lineRule="exact"/>
        <w:rPr>
          <w:rFonts w:ascii="仿宋_GB2312" w:eastAsia="仿宋_GB2312"/>
        </w:rPr>
      </w:pPr>
    </w:p>
    <w:p>
      <w:pPr>
        <w:spacing w:line="400" w:lineRule="exact"/>
        <w:jc w:val="center"/>
        <w:rPr>
          <w:rFonts w:hint="eastAsia" w:ascii="仿宋_GB2312" w:eastAsia="仿宋_GB2312"/>
        </w:rPr>
      </w:pPr>
    </w:p>
    <w:p>
      <w:pPr>
        <w:spacing w:line="400" w:lineRule="exact"/>
        <w:jc w:val="center"/>
        <w:rPr>
          <w:rFonts w:hint="eastAsia" w:ascii="仿宋_GB2312" w:eastAsia="仿宋_GB2312"/>
        </w:rPr>
      </w:pPr>
    </w:p>
    <w:p>
      <w:pPr>
        <w:spacing w:line="400" w:lineRule="exact"/>
        <w:jc w:val="center"/>
        <w:rPr>
          <w:rFonts w:hint="eastAsia" w:ascii="仿宋_GB2312" w:eastAsia="仿宋_GB2312"/>
        </w:rPr>
      </w:pPr>
    </w:p>
    <w:p>
      <w:pPr>
        <w:spacing w:line="400" w:lineRule="exact"/>
        <w:jc w:val="center"/>
        <w:rPr>
          <w:rFonts w:hint="eastAsia" w:ascii="仿宋_GB2312" w:eastAsia="仿宋_GB2312"/>
          <w:sz w:val="32"/>
          <w:szCs w:val="32"/>
        </w:rPr>
      </w:pPr>
    </w:p>
    <w:p>
      <w:pPr>
        <w:spacing w:line="400" w:lineRule="exact"/>
        <w:jc w:val="center"/>
        <w:rPr>
          <w:rFonts w:ascii="仿宋_GB2312" w:eastAsia="仿宋_GB2312"/>
          <w:color w:val="auto"/>
          <w:sz w:val="32"/>
          <w:szCs w:val="32"/>
        </w:rPr>
      </w:pPr>
      <w:r>
        <w:rPr>
          <w:rFonts w:hint="eastAsia" w:ascii="仿宋_GB2312" w:eastAsia="仿宋_GB2312"/>
          <w:color w:val="auto"/>
          <w:sz w:val="32"/>
          <w:szCs w:val="32"/>
        </w:rPr>
        <w:t>许</w:t>
      </w:r>
      <w:r>
        <w:rPr>
          <w:rFonts w:hint="eastAsia" w:ascii="仿宋_GB2312" w:eastAsia="仿宋_GB2312"/>
          <w:color w:val="auto"/>
          <w:sz w:val="32"/>
          <w:szCs w:val="32"/>
          <w:lang w:eastAsia="zh-CN"/>
        </w:rPr>
        <w:t>市科协</w:t>
      </w:r>
      <w:r>
        <w:rPr>
          <w:rFonts w:hint="eastAsia" w:ascii="仿宋_GB2312" w:eastAsia="仿宋_GB2312"/>
          <w:color w:val="auto"/>
          <w:sz w:val="32"/>
          <w:szCs w:val="32"/>
        </w:rPr>
        <w:t>字</w:t>
      </w:r>
      <w:r>
        <w:rPr>
          <w:rFonts w:hint="eastAsia" w:ascii="仿宋_GB2312" w:eastAsia="仿宋_GB2312"/>
          <w:sz w:val="32"/>
          <w:szCs w:val="32"/>
        </w:rPr>
        <w:t>〔201</w:t>
      </w:r>
      <w:r>
        <w:rPr>
          <w:rFonts w:hint="eastAsia" w:ascii="仿宋_GB2312"/>
          <w:sz w:val="32"/>
          <w:szCs w:val="32"/>
          <w:lang w:val="en-US" w:eastAsia="zh-CN"/>
        </w:rPr>
        <w:t>8</w:t>
      </w:r>
      <w:r>
        <w:rPr>
          <w:rFonts w:hint="eastAsia" w:ascii="仿宋_GB2312" w:eastAsia="仿宋_GB2312"/>
          <w:sz w:val="32"/>
          <w:szCs w:val="32"/>
        </w:rPr>
        <w:t>〕</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号</w:t>
      </w:r>
    </w:p>
    <w:p>
      <w:pPr>
        <w:spacing w:line="460" w:lineRule="exact"/>
        <w:jc w:val="center"/>
        <w:rPr>
          <w:rFonts w:ascii="宋体"/>
          <w:b/>
          <w:spacing w:val="-20"/>
          <w:sz w:val="36"/>
          <w:szCs w:val="36"/>
        </w:rPr>
      </w:pPr>
    </w:p>
    <w:p>
      <w:pPr>
        <w:spacing w:line="580" w:lineRule="exact"/>
        <w:jc w:val="center"/>
        <w:rPr>
          <w:rFonts w:ascii="宋体"/>
          <w:b/>
          <w:spacing w:val="-20"/>
          <w:sz w:val="36"/>
          <w:szCs w:val="36"/>
        </w:rPr>
      </w:pPr>
    </w:p>
    <w:p>
      <w:pPr>
        <w:pStyle w:val="2"/>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eastAsia="zh-CN"/>
        </w:rPr>
        <w:t>许昌市</w:t>
      </w:r>
      <w:r>
        <w:rPr>
          <w:rFonts w:hint="eastAsia" w:ascii="方正小标宋简体" w:hAnsi="方正小标宋简体" w:eastAsia="方正小标宋简体" w:cs="方正小标宋简体"/>
          <w:b w:val="0"/>
          <w:bCs/>
        </w:rPr>
        <w:t>科学技术协会关于开展2018年</w:t>
      </w:r>
    </w:p>
    <w:p>
      <w:pPr>
        <w:pStyle w:val="2"/>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“全国科技工作者日”活动的通知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32"/>
          <w:szCs w:val="40"/>
        </w:rPr>
      </w:pPr>
      <w:r>
        <w:rPr>
          <w:rFonts w:hint="eastAsia" w:ascii="仿宋" w:hAnsi="仿宋" w:eastAsia="仿宋" w:cs="仿宋"/>
          <w:sz w:val="32"/>
          <w:szCs w:val="32"/>
          <w:lang w:eastAsia="zh-CN"/>
        </w:rPr>
        <w:t>各县（市、区）科协、市直各学会（协会）、各高校科协、各企业科协：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　　2018年“全国科技工作者日”是党的十九大胜利召开后，首个科技工作者自己的节日。根据</w:t>
      </w:r>
      <w:r>
        <w:rPr>
          <w:rFonts w:hint="eastAsia" w:ascii="仿宋" w:hAnsi="仿宋" w:eastAsia="仿宋" w:cs="仿宋"/>
          <w:sz w:val="32"/>
          <w:szCs w:val="40"/>
          <w:lang w:eastAsia="zh-CN"/>
        </w:rPr>
        <w:t>省科协</w:t>
      </w:r>
      <w:r>
        <w:rPr>
          <w:rFonts w:hint="eastAsia" w:ascii="仿宋" w:hAnsi="仿宋" w:eastAsia="仿宋" w:cs="仿宋"/>
          <w:sz w:val="32"/>
          <w:szCs w:val="40"/>
        </w:rPr>
        <w:t>《关于开展2018年“全国科技工作者日”活动的通知》（</w:t>
      </w:r>
      <w:r>
        <w:rPr>
          <w:rFonts w:hint="eastAsia" w:ascii="仿宋" w:hAnsi="仿宋" w:eastAsia="仿宋" w:cs="仿宋"/>
          <w:sz w:val="32"/>
          <w:szCs w:val="40"/>
          <w:lang w:eastAsia="zh-CN"/>
        </w:rPr>
        <w:t>豫科协发</w:t>
      </w:r>
      <w:r>
        <w:rPr>
          <w:rFonts w:hint="eastAsia" w:ascii="仿宋" w:hAnsi="仿宋" w:eastAsia="仿宋" w:cs="仿宋"/>
          <w:sz w:val="32"/>
          <w:szCs w:val="40"/>
        </w:rPr>
        <w:t>〔2018〕</w:t>
      </w:r>
      <w:r>
        <w:rPr>
          <w:rFonts w:hint="eastAsia" w:ascii="仿宋" w:hAnsi="仿宋" w:eastAsia="仿宋" w:cs="仿宋"/>
          <w:sz w:val="32"/>
          <w:szCs w:val="40"/>
          <w:lang w:val="en-US" w:eastAsia="zh-CN"/>
        </w:rPr>
        <w:t>30</w:t>
      </w:r>
      <w:r>
        <w:rPr>
          <w:rFonts w:hint="eastAsia" w:ascii="仿宋" w:hAnsi="仿宋" w:eastAsia="仿宋" w:cs="仿宋"/>
          <w:sz w:val="32"/>
          <w:szCs w:val="40"/>
        </w:rPr>
        <w:t>号）安排部署，结合我</w:t>
      </w:r>
      <w:r>
        <w:rPr>
          <w:rFonts w:hint="eastAsia" w:ascii="仿宋" w:hAnsi="仿宋" w:eastAsia="仿宋" w:cs="仿宋"/>
          <w:sz w:val="32"/>
          <w:szCs w:val="40"/>
          <w:lang w:eastAsia="zh-CN"/>
        </w:rPr>
        <w:t>市</w:t>
      </w:r>
      <w:r>
        <w:rPr>
          <w:rFonts w:hint="eastAsia" w:ascii="仿宋" w:hAnsi="仿宋" w:eastAsia="仿宋" w:cs="仿宋"/>
          <w:sz w:val="32"/>
          <w:szCs w:val="40"/>
        </w:rPr>
        <w:t>实际，现将开展2018年“全国科技工作者日”活动有关事项通知如下：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黑体" w:hAnsi="黑体" w:eastAsia="黑体" w:cs="黑体"/>
          <w:sz w:val="32"/>
          <w:szCs w:val="40"/>
        </w:rPr>
      </w:pPr>
      <w:r>
        <w:rPr>
          <w:rFonts w:hint="eastAsia" w:ascii="黑体" w:hAnsi="黑体" w:eastAsia="黑体" w:cs="黑体"/>
          <w:sz w:val="32"/>
          <w:szCs w:val="40"/>
        </w:rPr>
        <w:t>　　一、充分认识2018年“全国科技工作者日”的重要意义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　　党的十九大开启了决胜全面建成小康社会、建设社会主义现代化强国的新征程。要充分认识党的十九大后首个“全国科技工作者日”的重要意义，深入贯彻落实习近平新时代中国特色社会主义思想和党的十九大精神，重温习近平总书记在“科技三会”上的重要讲话精神，围绕“树典型、重宣传、办实事”，通过切实有效的措施和丰富多彩的活动，大力弘扬科学家精神，进一步激发广大科技工作者创新争先的热情。要把鼓励科技工作者牢记使命担当放在首位，组织动员科技工作者抓住历史机遇，在新时代振奋精神再出发；要集中展示科技工作者拼搏奉献的精神风貌，大力弘扬科学家精神，推动全社会深刻理解“发展是第一要务，人才是第一资源，创新是第一动力”的重要意义；要联合相关部门，动员各方力量，聚焦科技工作者关切、社会关注的热点，竭诚为科技工作者办实事、解难事，切实增强科技工作者的获得感和归属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黑体" w:hAnsi="黑体" w:eastAsia="黑体" w:cs="黑体"/>
          <w:sz w:val="32"/>
          <w:szCs w:val="40"/>
        </w:rPr>
      </w:pPr>
      <w:r>
        <w:rPr>
          <w:rFonts w:hint="eastAsia" w:ascii="黑体" w:hAnsi="黑体" w:eastAsia="黑体" w:cs="黑体"/>
          <w:sz w:val="32"/>
          <w:szCs w:val="40"/>
        </w:rPr>
        <w:t>　　二、广泛开展内容丰富、形式多样的主题活动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　　（一）选树宣传一批优秀科技工作者。要深入挖掘科技工作者中的典型人、典型事，推选一批党的十八大以来为我</w:t>
      </w:r>
      <w:r>
        <w:rPr>
          <w:rFonts w:hint="eastAsia" w:ascii="仿宋" w:hAnsi="仿宋" w:eastAsia="仿宋" w:cs="仿宋"/>
          <w:sz w:val="32"/>
          <w:szCs w:val="40"/>
          <w:lang w:eastAsia="zh-CN"/>
        </w:rPr>
        <w:t>市</w:t>
      </w:r>
      <w:r>
        <w:rPr>
          <w:rFonts w:hint="eastAsia" w:ascii="仿宋" w:hAnsi="仿宋" w:eastAsia="仿宋" w:cs="仿宋"/>
          <w:sz w:val="32"/>
          <w:szCs w:val="40"/>
        </w:rPr>
        <w:t>科技事业作出突出贡献的优秀科技工作者代表；推选一批长期扎根基层一线，从事科研攻关、成果转化、科学普及、科技扶贫等工作的优秀科技工作者代表。充分利用各类媒体对典型人物、典型事迹进行集中宣传，广泛开展向优秀科技工作者学习活动，在全社会营造尊重劳动、尊重知识、尊重人才、尊重创造的浓厚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eastAsia="zh-CN"/>
        </w:rPr>
        <w:t>二</w:t>
      </w:r>
      <w:r>
        <w:rPr>
          <w:rFonts w:hint="eastAsia" w:ascii="仿宋" w:hAnsi="仿宋" w:eastAsia="仿宋" w:cs="仿宋"/>
          <w:sz w:val="32"/>
          <w:szCs w:val="40"/>
        </w:rPr>
        <w:t>）开展丰富多彩的主题活动。要结合自身实际，组织开展一系列形式多样、内容丰富、科技工作者广泛参与、社会各界关注度高的主题活动。要通过开展优秀科技工作者事迹报告会、科普讲座、院士专家报告会、专家科普知识巡讲、科技文化卫生“三下乡”、青少年科学调查体验活动、科普惠农、科技助力精准扶贫工程等活动，引导广大科技工作者积极投身科技创新、经济建设、科学普及和社会服务等，让科技工作者在服务奉献中体现自身价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黑体" w:hAnsi="黑体" w:eastAsia="黑体" w:cs="黑体"/>
          <w:sz w:val="32"/>
          <w:szCs w:val="40"/>
        </w:rPr>
      </w:pPr>
      <w:r>
        <w:rPr>
          <w:rFonts w:hint="eastAsia" w:ascii="黑体" w:hAnsi="黑体" w:eastAsia="黑体" w:cs="黑体"/>
          <w:sz w:val="32"/>
          <w:szCs w:val="40"/>
        </w:rPr>
        <w:t>三、精心组织，确保各项活动有序开展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　　（一）</w:t>
      </w:r>
      <w:r>
        <w:rPr>
          <w:rFonts w:hint="eastAsia" w:ascii="仿宋" w:hAnsi="仿宋" w:eastAsia="仿宋" w:cs="仿宋"/>
          <w:sz w:val="32"/>
          <w:szCs w:val="40"/>
          <w:lang w:eastAsia="zh-CN"/>
        </w:rPr>
        <w:t>加强组织领导</w:t>
      </w:r>
      <w:r>
        <w:rPr>
          <w:rFonts w:hint="eastAsia" w:ascii="仿宋" w:hAnsi="仿宋" w:eastAsia="仿宋" w:cs="仿宋"/>
          <w:sz w:val="32"/>
          <w:szCs w:val="40"/>
        </w:rPr>
        <w:t>。要积极争取当地党委政府和社会各界对“全国科技工作者日”活动的重视和支持，做好活动设计策划和统筹安排，努力形成领导高度重视、社会积极响应、科技工作者广泛参与的生动局面。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　　（二）</w:t>
      </w:r>
      <w:r>
        <w:rPr>
          <w:rFonts w:hint="eastAsia" w:ascii="仿宋" w:hAnsi="仿宋" w:eastAsia="仿宋" w:cs="仿宋"/>
          <w:sz w:val="32"/>
          <w:szCs w:val="40"/>
          <w:lang w:eastAsia="zh-CN"/>
        </w:rPr>
        <w:t>强化宣传引导</w:t>
      </w:r>
      <w:r>
        <w:rPr>
          <w:rFonts w:hint="eastAsia" w:ascii="仿宋" w:hAnsi="仿宋" w:eastAsia="仿宋" w:cs="仿宋"/>
          <w:sz w:val="32"/>
          <w:szCs w:val="40"/>
        </w:rPr>
        <w:t>。要充分发挥报纸、电视、广播和新闻网站、微信公众号、移动终端的作用，对优秀科技工作者代表集中开展全方位、立体型的宣传，形成整体宣传效果，扩大活动影响力。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　　（三）</w:t>
      </w:r>
      <w:r>
        <w:rPr>
          <w:rFonts w:hint="eastAsia" w:ascii="仿宋" w:hAnsi="仿宋" w:eastAsia="仿宋" w:cs="仿宋"/>
          <w:sz w:val="32"/>
          <w:szCs w:val="40"/>
          <w:lang w:eastAsia="zh-CN"/>
        </w:rPr>
        <w:t>突出</w:t>
      </w:r>
      <w:r>
        <w:rPr>
          <w:rFonts w:hint="eastAsia" w:ascii="仿宋" w:hAnsi="仿宋" w:eastAsia="仿宋" w:cs="仿宋"/>
          <w:sz w:val="32"/>
          <w:szCs w:val="40"/>
        </w:rPr>
        <w:t>厉行节约。要严格落实中央八项规定精神和有关要求，突出务实、高效、节俭的原则，周密制定工作方案，认真组织各项活动，不铺张浪费，不追求形式。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（四）做好总结评估。活动结束后，要认真总结工作成效和典型经验，提出意见建议，于6月</w:t>
      </w:r>
      <w:r>
        <w:rPr>
          <w:rFonts w:hint="eastAsia" w:ascii="仿宋" w:hAnsi="仿宋" w:eastAsia="仿宋" w:cs="仿宋"/>
          <w:sz w:val="32"/>
          <w:szCs w:val="40"/>
          <w:lang w:val="en-US" w:eastAsia="zh-CN"/>
        </w:rPr>
        <w:t>7</w:t>
      </w:r>
      <w:r>
        <w:rPr>
          <w:rFonts w:hint="eastAsia" w:ascii="仿宋" w:hAnsi="仿宋" w:eastAsia="仿宋" w:cs="仿宋"/>
          <w:sz w:val="32"/>
          <w:szCs w:val="40"/>
        </w:rPr>
        <w:t>日前报送2018年“全国科技工作者日”活动总结书面材料和电子版。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联系人：</w:t>
      </w:r>
      <w:r>
        <w:rPr>
          <w:rFonts w:hint="eastAsia" w:ascii="仿宋" w:hAnsi="仿宋" w:eastAsia="仿宋" w:cs="仿宋"/>
          <w:sz w:val="32"/>
          <w:szCs w:val="40"/>
          <w:lang w:eastAsia="zh-CN"/>
        </w:rPr>
        <w:t>程可浩、周宜园</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 w:hAnsi="仿宋" w:eastAsia="仿宋" w:cs="仿宋"/>
          <w:sz w:val="32"/>
          <w:szCs w:val="40"/>
        </w:rPr>
      </w:pPr>
      <w:r>
        <w:rPr>
          <w:rFonts w:hint="eastAsia" w:ascii="仿宋" w:hAnsi="仿宋" w:eastAsia="仿宋" w:cs="仿宋"/>
          <w:sz w:val="32"/>
          <w:szCs w:val="40"/>
        </w:rPr>
        <w:t>电话：037</w:t>
      </w: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val="en-US" w:eastAsia="zh-CN"/>
        </w:rPr>
        <w:t>2965753</w:t>
      </w:r>
      <w:r>
        <w:rPr>
          <w:rFonts w:hint="eastAsia" w:ascii="仿宋" w:hAnsi="仿宋" w:eastAsia="仿宋" w:cs="仿宋"/>
          <w:sz w:val="32"/>
          <w:szCs w:val="40"/>
        </w:rPr>
        <w:t>；</w:t>
      </w:r>
      <w:bookmarkStart w:id="0" w:name="_GoBack"/>
      <w:bookmarkEnd w:id="0"/>
      <w:r>
        <w:rPr>
          <w:rFonts w:hint="eastAsia" w:ascii="仿宋" w:hAnsi="仿宋" w:eastAsia="仿宋" w:cs="仿宋"/>
          <w:sz w:val="32"/>
          <w:szCs w:val="40"/>
        </w:rPr>
        <w:t>电子信箱：</w:t>
      </w:r>
      <w:r>
        <w:rPr>
          <w:rFonts w:hint="eastAsia" w:ascii="仿宋" w:hAnsi="仿宋" w:eastAsia="仿宋" w:cs="仿宋"/>
          <w:sz w:val="32"/>
          <w:szCs w:val="40"/>
          <w:lang w:val="en-US" w:eastAsia="zh-CN"/>
        </w:rPr>
        <w:t>xcskexie</w:t>
      </w:r>
      <w:r>
        <w:rPr>
          <w:rFonts w:hint="eastAsia" w:ascii="仿宋" w:hAnsi="仿宋" w:eastAsia="仿宋" w:cs="仿宋"/>
          <w:sz w:val="32"/>
          <w:szCs w:val="40"/>
        </w:rPr>
        <w:t>@163.com。</w:t>
      </w:r>
    </w:p>
    <w:p>
      <w:pPr>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right"/>
        <w:textAlignment w:val="auto"/>
        <w:outlineLvl w:val="9"/>
        <w:rPr>
          <w:rFonts w:hint="eastAsia" w:ascii="仿宋" w:hAnsi="仿宋" w:eastAsia="仿宋" w:cs="仿宋"/>
          <w:sz w:val="32"/>
          <w:szCs w:val="40"/>
        </w:rPr>
      </w:pPr>
      <w:r>
        <w:rPr>
          <w:rFonts w:hint="eastAsia" w:ascii="仿宋" w:hAnsi="仿宋" w:eastAsia="仿宋" w:cs="仿宋"/>
          <w:sz w:val="32"/>
          <w:szCs w:val="40"/>
        </w:rPr>
        <w:t xml:space="preserve">　　                                                                                      </w:t>
      </w:r>
      <w:r>
        <w:rPr>
          <w:rFonts w:hint="eastAsia" w:ascii="仿宋" w:hAnsi="仿宋" w:eastAsia="仿宋" w:cs="仿宋"/>
          <w:sz w:val="32"/>
          <w:szCs w:val="40"/>
          <w:lang w:eastAsia="zh-CN"/>
        </w:rPr>
        <w:t>许昌市</w:t>
      </w:r>
      <w:r>
        <w:rPr>
          <w:rFonts w:hint="eastAsia" w:ascii="仿宋" w:hAnsi="仿宋" w:eastAsia="仿宋" w:cs="仿宋"/>
          <w:sz w:val="32"/>
          <w:szCs w:val="40"/>
        </w:rPr>
        <w:t>科学技术协会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right"/>
        <w:textAlignment w:val="auto"/>
        <w:outlineLvl w:val="9"/>
        <w:rPr>
          <w:rFonts w:hint="eastAsia" w:ascii="仿宋" w:hAnsi="仿宋" w:eastAsia="仿宋" w:cs="仿宋"/>
          <w:sz w:val="32"/>
          <w:szCs w:val="40"/>
        </w:rPr>
      </w:pPr>
      <w:r>
        <w:rPr>
          <w:rFonts w:hint="eastAsia" w:ascii="仿宋" w:hAnsi="仿宋" w:eastAsia="仿宋" w:cs="仿宋"/>
          <w:sz w:val="32"/>
          <w:szCs w:val="40"/>
        </w:rPr>
        <w:t>2018年</w:t>
      </w:r>
      <w:r>
        <w:rPr>
          <w:rFonts w:hint="eastAsia" w:ascii="仿宋" w:hAnsi="仿宋" w:eastAsia="仿宋" w:cs="仿宋"/>
          <w:sz w:val="32"/>
          <w:szCs w:val="40"/>
          <w:lang w:val="en-US" w:eastAsia="zh-CN"/>
        </w:rPr>
        <w:t>5</w:t>
      </w:r>
      <w:r>
        <w:rPr>
          <w:rFonts w:hint="eastAsia" w:ascii="仿宋" w:hAnsi="仿宋" w:eastAsia="仿宋" w:cs="仿宋"/>
          <w:sz w:val="32"/>
          <w:szCs w:val="40"/>
        </w:rPr>
        <w:t>月</w:t>
      </w:r>
      <w:r>
        <w:rPr>
          <w:rFonts w:hint="eastAsia" w:ascii="仿宋" w:hAnsi="仿宋" w:eastAsia="仿宋" w:cs="仿宋"/>
          <w:sz w:val="32"/>
          <w:szCs w:val="40"/>
          <w:lang w:val="en-US" w:eastAsia="zh-CN"/>
        </w:rPr>
        <w:t>3</w:t>
      </w:r>
      <w:r>
        <w:rPr>
          <w:rFonts w:hint="eastAsia" w:ascii="仿宋" w:hAnsi="仿宋" w:eastAsia="仿宋" w:cs="仿宋"/>
          <w:sz w:val="32"/>
          <w:szCs w:val="4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01F3E"/>
    <w:rsid w:val="0C99223B"/>
    <w:rsid w:val="177E2279"/>
    <w:rsid w:val="1CD57A47"/>
    <w:rsid w:val="1E0921F9"/>
    <w:rsid w:val="1FBD512E"/>
    <w:rsid w:val="20212E61"/>
    <w:rsid w:val="24C505AC"/>
    <w:rsid w:val="27C5110C"/>
    <w:rsid w:val="2A1F200D"/>
    <w:rsid w:val="334A6048"/>
    <w:rsid w:val="39E97214"/>
    <w:rsid w:val="3B8F4609"/>
    <w:rsid w:val="40272E07"/>
    <w:rsid w:val="40E17F2B"/>
    <w:rsid w:val="40EB16FC"/>
    <w:rsid w:val="43AE08C6"/>
    <w:rsid w:val="46F60BFC"/>
    <w:rsid w:val="485C5907"/>
    <w:rsid w:val="493F6E60"/>
    <w:rsid w:val="4A9B7126"/>
    <w:rsid w:val="4BA6097B"/>
    <w:rsid w:val="4DCD0656"/>
    <w:rsid w:val="4DDF54F6"/>
    <w:rsid w:val="58B00015"/>
    <w:rsid w:val="5993329D"/>
    <w:rsid w:val="5B996045"/>
    <w:rsid w:val="5ECD1FA5"/>
    <w:rsid w:val="6580092D"/>
    <w:rsid w:val="67701F3E"/>
    <w:rsid w:val="690015B7"/>
    <w:rsid w:val="69292A6A"/>
    <w:rsid w:val="69924B62"/>
    <w:rsid w:val="6B9D7353"/>
    <w:rsid w:val="6D720F5F"/>
    <w:rsid w:val="6DAB1A71"/>
    <w:rsid w:val="717B1904"/>
    <w:rsid w:val="75CF669A"/>
    <w:rsid w:val="7ACA4100"/>
    <w:rsid w:val="7C0D5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2018-05-03T02:35:00Z</dcterms:created>
  <dc:creator>Administrator</dc:creator>
  <cp:lastModifiedBy>园园</cp:lastModifiedBy>
  <dcterms:modified xsi:type="dcterms:W3CDTF">2018-05-04T08:48:50Z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